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ascii="方正小标宋简体" w:eastAsia="方正小标宋简体"/>
          <w:sz w:val="44"/>
          <w:szCs w:val="44"/>
        </w:rPr>
      </w:pPr>
    </w:p>
    <w:p>
      <w:pPr>
        <w:overflowPunct w:val="0"/>
        <w:spacing w:line="580" w:lineRule="exact"/>
        <w:jc w:val="center"/>
        <w:rPr>
          <w:rFonts w:ascii="方正小标宋简体" w:eastAsia="方正小标宋简体"/>
          <w:sz w:val="44"/>
          <w:szCs w:val="44"/>
        </w:rPr>
      </w:pPr>
    </w:p>
    <w:p>
      <w:pPr>
        <w:overflowPunct w:val="0"/>
        <w:spacing w:line="580" w:lineRule="exact"/>
        <w:jc w:val="center"/>
        <w:rPr>
          <w:rFonts w:ascii="方正小标宋简体" w:eastAsia="方正小标宋简体"/>
          <w:sz w:val="44"/>
          <w:szCs w:val="44"/>
        </w:rPr>
      </w:pPr>
    </w:p>
    <w:p>
      <w:pPr>
        <w:overflowPunct w:val="0"/>
        <w:spacing w:line="580" w:lineRule="exact"/>
        <w:jc w:val="both"/>
        <w:rPr>
          <w:rFonts w:ascii="方正小标宋简体" w:eastAsia="方正小标宋简体"/>
          <w:sz w:val="44"/>
          <w:szCs w:val="44"/>
        </w:rPr>
      </w:pPr>
    </w:p>
    <w:p>
      <w:pPr>
        <w:overflowPunct w:val="0"/>
        <w:spacing w:line="580" w:lineRule="exact"/>
        <w:jc w:val="both"/>
        <w:rPr>
          <w:rFonts w:ascii="方正小标宋简体" w:eastAsia="方正小标宋简体"/>
          <w:sz w:val="44"/>
          <w:szCs w:val="44"/>
        </w:rPr>
      </w:pPr>
    </w:p>
    <w:p>
      <w:pPr>
        <w:overflowPunct w:val="0"/>
        <w:spacing w:line="580" w:lineRule="exact"/>
        <w:jc w:val="center"/>
        <w:rPr>
          <w:rFonts w:ascii="方正小标宋简体" w:eastAsia="方正小标宋简体"/>
          <w:sz w:val="44"/>
          <w:szCs w:val="44"/>
        </w:rPr>
      </w:pPr>
    </w:p>
    <w:p>
      <w:pPr>
        <w:overflowPunct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政府采购项目需求方案</w:t>
      </w:r>
    </w:p>
    <w:p>
      <w:pPr>
        <w:overflowPunct w:val="0"/>
        <w:spacing w:line="580" w:lineRule="exact"/>
        <w:jc w:val="center"/>
        <w:rPr>
          <w:rFonts w:ascii="楷体_GB2312" w:eastAsia="楷体_GB2312"/>
          <w:sz w:val="32"/>
          <w:szCs w:val="32"/>
        </w:rPr>
      </w:pPr>
      <w:r>
        <w:rPr>
          <w:rFonts w:hint="eastAsia" w:ascii="楷体_GB2312" w:eastAsia="楷体_GB2312"/>
          <w:sz w:val="32"/>
          <w:szCs w:val="32"/>
        </w:rPr>
        <w:t xml:space="preserve">     </w:t>
      </w:r>
    </w:p>
    <w:p>
      <w:pPr>
        <w:overflowPunct w:val="0"/>
        <w:spacing w:line="900" w:lineRule="exact"/>
        <w:ind w:firstLine="707" w:firstLineChars="221"/>
        <w:rPr>
          <w:rFonts w:ascii="仿宋_GB2312" w:eastAsia="仿宋_GB2312"/>
          <w:sz w:val="32"/>
          <w:szCs w:val="32"/>
        </w:rPr>
      </w:pPr>
    </w:p>
    <w:p>
      <w:pPr>
        <w:overflowPunct w:val="0"/>
        <w:spacing w:line="900" w:lineRule="exact"/>
        <w:ind w:firstLine="707" w:firstLineChars="221"/>
        <w:rPr>
          <w:rFonts w:ascii="仿宋_GB2312" w:eastAsia="仿宋_GB2312"/>
          <w:sz w:val="32"/>
          <w:szCs w:val="32"/>
        </w:rPr>
      </w:pPr>
    </w:p>
    <w:p>
      <w:pPr>
        <w:overflowPunct w:val="0"/>
        <w:spacing w:line="900" w:lineRule="exact"/>
        <w:ind w:firstLine="707" w:firstLineChars="221"/>
        <w:rPr>
          <w:rFonts w:ascii="仿宋_GB2312" w:eastAsia="仿宋_GB2312"/>
          <w:sz w:val="32"/>
          <w:szCs w:val="32"/>
        </w:rPr>
      </w:pPr>
    </w:p>
    <w:p>
      <w:pPr>
        <w:overflowPunct w:val="0"/>
        <w:spacing w:line="900" w:lineRule="exact"/>
        <w:rPr>
          <w:rFonts w:ascii="仿宋_GB2312" w:eastAsia="仿宋_GB2312"/>
          <w:sz w:val="32"/>
          <w:szCs w:val="32"/>
        </w:rPr>
      </w:pPr>
    </w:p>
    <w:p>
      <w:pPr>
        <w:overflowPunct w:val="0"/>
        <w:spacing w:line="900" w:lineRule="exact"/>
        <w:rPr>
          <w:rFonts w:ascii="仿宋_GB2312" w:eastAsia="仿宋_GB2312"/>
          <w:sz w:val="32"/>
          <w:szCs w:val="32"/>
        </w:rPr>
      </w:pPr>
    </w:p>
    <w:p>
      <w:pPr>
        <w:overflowPunct w:val="0"/>
        <w:spacing w:line="900" w:lineRule="exact"/>
        <w:ind w:firstLine="707" w:firstLineChars="221"/>
        <w:rPr>
          <w:rFonts w:ascii="仿宋_GB2312" w:eastAsia="仿宋_GB2312"/>
          <w:sz w:val="32"/>
          <w:szCs w:val="32"/>
        </w:rPr>
      </w:pPr>
    </w:p>
    <w:p>
      <w:pPr>
        <w:overflowPunct w:val="0"/>
        <w:spacing w:line="900" w:lineRule="exact"/>
        <w:ind w:firstLine="707" w:firstLineChars="221"/>
        <w:rPr>
          <w:rFonts w:ascii="仿宋_GB2312" w:eastAsia="仿宋_GB2312"/>
          <w:sz w:val="32"/>
          <w:szCs w:val="32"/>
        </w:rPr>
      </w:pPr>
      <w:r>
        <w:rPr>
          <w:rFonts w:hint="eastAsia" w:ascii="仿宋_GB2312" w:eastAsia="仿宋_GB2312"/>
          <w:sz w:val="32"/>
          <w:szCs w:val="32"/>
        </w:rPr>
        <w:t>采购单位：</w:t>
      </w:r>
      <w:r>
        <w:rPr>
          <w:rFonts w:hint="eastAsia" w:ascii="仿宋_GB2312" w:hAnsi="Tahoma" w:eastAsia="仿宋_GB2312"/>
          <w:sz w:val="32"/>
          <w:szCs w:val="32"/>
          <w:lang w:val="zh-CN"/>
        </w:rPr>
        <w:t>泰安市住房和城乡建设局</w:t>
      </w:r>
    </w:p>
    <w:p>
      <w:pPr>
        <w:overflowPunct w:val="0"/>
        <w:spacing w:line="900" w:lineRule="exact"/>
        <w:ind w:firstLine="707" w:firstLineChars="221"/>
        <w:rPr>
          <w:rFonts w:ascii="仿宋_GB2312" w:eastAsia="仿宋_GB2312"/>
          <w:sz w:val="32"/>
          <w:szCs w:val="32"/>
          <w:highlight w:val="yellow"/>
        </w:rPr>
      </w:pPr>
      <w:r>
        <w:rPr>
          <w:rFonts w:hint="eastAsia" w:ascii="仿宋_GB2312" w:eastAsia="仿宋_GB2312"/>
          <w:sz w:val="32"/>
          <w:szCs w:val="32"/>
        </w:rPr>
        <w:t>项目名称：</w:t>
      </w:r>
      <w:r>
        <w:rPr>
          <w:rFonts w:hint="eastAsia" w:ascii="仿宋_GB2312" w:hAnsi="Tahoma" w:eastAsia="仿宋_GB2312"/>
          <w:sz w:val="32"/>
          <w:szCs w:val="32"/>
          <w:lang w:val="zh-CN"/>
        </w:rPr>
        <w:t>泰安市山水林田湖草明堂河水土保持验收项目</w:t>
      </w:r>
    </w:p>
    <w:p>
      <w:pPr>
        <w:overflowPunct w:val="0"/>
        <w:spacing w:line="900" w:lineRule="exact"/>
        <w:ind w:firstLine="707" w:firstLineChars="221"/>
        <w:rPr>
          <w:rFonts w:ascii="仿宋_GB2312" w:eastAsia="仿宋_GB2312"/>
          <w:sz w:val="32"/>
          <w:szCs w:val="32"/>
        </w:rPr>
      </w:pPr>
      <w:r>
        <w:rPr>
          <w:rFonts w:hint="eastAsia" w:ascii="仿宋_GB2312" w:eastAsia="仿宋_GB2312"/>
          <w:sz w:val="32"/>
          <w:szCs w:val="32"/>
        </w:rPr>
        <w:t>编制时间：20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p>
    <w:p>
      <w:pPr>
        <w:overflowPunct w:val="0"/>
        <w:spacing w:line="580" w:lineRule="exact"/>
        <w:ind w:firstLine="640" w:firstLineChars="200"/>
        <w:rPr>
          <w:rFonts w:hint="eastAsia" w:ascii="黑体" w:eastAsia="黑体"/>
          <w:sz w:val="32"/>
          <w:szCs w:val="32"/>
        </w:rPr>
        <w:sectPr>
          <w:pgSz w:w="11906" w:h="16838"/>
          <w:pgMar w:top="1440" w:right="1800" w:bottom="1440" w:left="1800" w:header="851" w:footer="992" w:gutter="0"/>
          <w:cols w:space="425" w:num="1"/>
          <w:docGrid w:type="lines" w:linePitch="312" w:charSpace="0"/>
        </w:sectPr>
      </w:pPr>
    </w:p>
    <w:p>
      <w:pPr>
        <w:overflowPunct w:val="0"/>
        <w:spacing w:line="580" w:lineRule="exact"/>
        <w:ind w:firstLine="640" w:firstLineChars="200"/>
        <w:rPr>
          <w:rFonts w:ascii="黑体" w:eastAsia="黑体"/>
          <w:sz w:val="32"/>
          <w:szCs w:val="32"/>
        </w:rPr>
      </w:pPr>
      <w:r>
        <w:rPr>
          <w:rFonts w:hint="eastAsia" w:ascii="黑体" w:eastAsia="黑体"/>
          <w:sz w:val="32"/>
          <w:szCs w:val="32"/>
        </w:rPr>
        <w:t>一、项目概况及预算情况</w:t>
      </w:r>
    </w:p>
    <w:p>
      <w:pPr>
        <w:overflowPunct w:val="0"/>
        <w:spacing w:line="520" w:lineRule="exact"/>
        <w:ind w:firstLine="640" w:firstLineChars="200"/>
        <w:rPr>
          <w:rFonts w:ascii="仿宋_GB2312" w:hAnsi="Tahoma" w:eastAsia="仿宋_GB2312"/>
          <w:sz w:val="32"/>
          <w:szCs w:val="32"/>
          <w:lang w:val="zh-CN"/>
        </w:rPr>
      </w:pPr>
      <w:r>
        <w:rPr>
          <w:rFonts w:hint="eastAsia" w:ascii="仿宋_GB2312" w:hAnsi="Tahoma" w:eastAsia="仿宋_GB2312"/>
          <w:sz w:val="32"/>
          <w:szCs w:val="32"/>
        </w:rPr>
        <w:t>1、项目概况：</w:t>
      </w:r>
      <w:r>
        <w:rPr>
          <w:rFonts w:hint="eastAsia" w:ascii="仿宋_GB2312" w:hAnsi="Tahoma" w:eastAsia="仿宋_GB2312"/>
          <w:sz w:val="32"/>
          <w:szCs w:val="32"/>
          <w:lang w:val="zh-CN"/>
        </w:rPr>
        <w:t>泰安市山水林田湖草明堂河水土保持验收项目</w:t>
      </w:r>
    </w:p>
    <w:p>
      <w:pPr>
        <w:overflowPunct w:val="0"/>
        <w:spacing w:line="580" w:lineRule="exact"/>
        <w:ind w:firstLine="640" w:firstLineChars="200"/>
        <w:rPr>
          <w:rFonts w:ascii="仿宋_GB2312" w:eastAsia="仿宋_GB2312"/>
          <w:sz w:val="32"/>
          <w:szCs w:val="32"/>
        </w:rPr>
      </w:pPr>
      <w:r>
        <w:rPr>
          <w:rFonts w:hint="eastAsia" w:ascii="仿宋_GB2312" w:hAnsi="Tahoma" w:eastAsia="仿宋_GB2312"/>
          <w:sz w:val="32"/>
          <w:szCs w:val="32"/>
        </w:rPr>
        <w:t>2、</w:t>
      </w:r>
      <w:r>
        <w:rPr>
          <w:rFonts w:hint="eastAsia" w:ascii="仿宋_GB2312" w:hAnsi="Tahoma" w:eastAsia="仿宋_GB2312"/>
          <w:sz w:val="32"/>
          <w:szCs w:val="32"/>
          <w:lang w:val="zh-CN"/>
        </w:rPr>
        <w:t>预算控制价：</w:t>
      </w:r>
      <w:r>
        <w:rPr>
          <w:rFonts w:hint="eastAsia" w:ascii="仿宋_GB2312" w:hAnsi="Tahoma" w:eastAsia="仿宋_GB2312"/>
          <w:sz w:val="32"/>
          <w:szCs w:val="32"/>
          <w:highlight w:val="none"/>
          <w:lang w:val="en-US" w:eastAsia="zh-CN"/>
        </w:rPr>
        <w:t>19万元</w:t>
      </w:r>
    </w:p>
    <w:p>
      <w:pPr>
        <w:overflowPunct w:val="0"/>
        <w:spacing w:line="580" w:lineRule="exact"/>
        <w:ind w:firstLine="640" w:firstLineChars="200"/>
        <w:rPr>
          <w:rFonts w:ascii="黑体" w:eastAsia="黑体"/>
          <w:sz w:val="32"/>
          <w:szCs w:val="32"/>
        </w:rPr>
      </w:pPr>
      <w:r>
        <w:rPr>
          <w:rFonts w:hint="eastAsia" w:ascii="黑体" w:eastAsia="黑体"/>
          <w:sz w:val="32"/>
          <w:szCs w:val="32"/>
        </w:rPr>
        <w:t>二、采购标的具体情况</w:t>
      </w:r>
    </w:p>
    <w:p>
      <w:pPr>
        <w:overflowPunct w:val="0"/>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1.采购内容、数量</w:t>
      </w:r>
      <w:r>
        <w:rPr>
          <w:rFonts w:hint="eastAsia" w:ascii="仿宋_GB2312" w:eastAsia="仿宋_GB2312"/>
          <w:sz w:val="32"/>
          <w:szCs w:val="32"/>
          <w:lang w:eastAsia="zh-CN"/>
        </w:rPr>
        <w:t>：</w:t>
      </w:r>
      <w:r>
        <w:rPr>
          <w:rFonts w:hint="eastAsia" w:ascii="仿宋_GB2312" w:eastAsia="仿宋_GB2312"/>
          <w:sz w:val="32"/>
          <w:szCs w:val="32"/>
          <w:lang w:val="zh-CN" w:eastAsia="zh-CN"/>
        </w:rPr>
        <w:t>明堂河水土保持验收</w:t>
      </w:r>
      <w:r>
        <w:rPr>
          <w:rFonts w:hint="eastAsia" w:ascii="仿宋_GB2312" w:hAnsi="Tahoma" w:eastAsia="仿宋_GB2312"/>
          <w:sz w:val="32"/>
          <w:szCs w:val="32"/>
          <w:lang w:val="en-US" w:eastAsia="zh-CN"/>
        </w:rPr>
        <w:t>。</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2.需实现的功能或者目标：达到</w:t>
      </w:r>
      <w:r>
        <w:rPr>
          <w:rFonts w:hint="eastAsia" w:ascii="仿宋_GB2312" w:eastAsia="仿宋_GB2312"/>
          <w:sz w:val="32"/>
          <w:szCs w:val="32"/>
          <w:lang w:val="zh-CN" w:eastAsia="zh-CN"/>
        </w:rPr>
        <w:t>明堂河水土保持验收</w:t>
      </w:r>
      <w:r>
        <w:rPr>
          <w:rFonts w:hint="eastAsia" w:ascii="仿宋" w:hAnsi="仿宋" w:eastAsia="仿宋" w:cs="仿宋"/>
          <w:sz w:val="32"/>
          <w:szCs w:val="32"/>
        </w:rPr>
        <w:t>需求。</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3.需满足的国家相关标准、行业标准、地方标准或者其他标准、规范</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3.1国家相关标准：达到国家相关要求合格标准；</w:t>
      </w:r>
    </w:p>
    <w:p>
      <w:pPr>
        <w:overflowPunct w:val="0"/>
        <w:spacing w:line="58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行业标准：达到行业相关合格标准要求；</w:t>
      </w:r>
    </w:p>
    <w:p>
      <w:pPr>
        <w:overflowPunct w:val="0"/>
        <w:spacing w:line="580" w:lineRule="exact"/>
        <w:ind w:firstLine="640" w:firstLineChars="200"/>
        <w:rPr>
          <w:rFonts w:ascii="仿宋_GB2312" w:eastAsia="仿宋_GB2312"/>
          <w:sz w:val="32"/>
          <w:szCs w:val="32"/>
        </w:rPr>
      </w:pPr>
      <w:r>
        <w:rPr>
          <w:rFonts w:ascii="仿宋_GB2312" w:eastAsia="仿宋_GB2312"/>
          <w:sz w:val="32"/>
          <w:szCs w:val="32"/>
        </w:rPr>
        <w:t>3.3</w:t>
      </w:r>
      <w:r>
        <w:rPr>
          <w:rFonts w:hint="eastAsia" w:ascii="仿宋_GB2312" w:eastAsia="仿宋_GB2312"/>
          <w:sz w:val="32"/>
          <w:szCs w:val="32"/>
        </w:rPr>
        <w:t>地方标准：符合地方相关要求；</w:t>
      </w:r>
    </w:p>
    <w:p>
      <w:pPr>
        <w:overflowPunct w:val="0"/>
        <w:spacing w:line="580" w:lineRule="exact"/>
        <w:ind w:firstLine="640" w:firstLineChars="200"/>
        <w:rPr>
          <w:rFonts w:ascii="仿宋_GB2312" w:eastAsia="仿宋_GB2312"/>
          <w:sz w:val="32"/>
          <w:szCs w:val="32"/>
        </w:rPr>
      </w:pPr>
      <w:r>
        <w:rPr>
          <w:rFonts w:ascii="仿宋_GB2312" w:eastAsia="仿宋_GB2312"/>
          <w:sz w:val="32"/>
          <w:szCs w:val="32"/>
        </w:rPr>
        <w:t>3.4</w:t>
      </w:r>
      <w:r>
        <w:rPr>
          <w:rFonts w:hint="eastAsia" w:ascii="仿宋_GB2312" w:eastAsia="仿宋_GB2312"/>
          <w:sz w:val="32"/>
          <w:szCs w:val="32"/>
        </w:rPr>
        <w:t>其他标准：符合服务合格标准。</w:t>
      </w:r>
    </w:p>
    <w:p>
      <w:pPr>
        <w:overflowPunct w:val="0"/>
        <w:spacing w:line="580" w:lineRule="exact"/>
        <w:ind w:firstLine="640" w:firstLineChars="200"/>
        <w:rPr>
          <w:rFonts w:hint="default" w:ascii="仿宋" w:hAnsi="仿宋" w:eastAsia="仿宋" w:cs="仿宋"/>
          <w:sz w:val="32"/>
          <w:szCs w:val="32"/>
          <w:lang w:val="en-US" w:eastAsia="zh-CN"/>
        </w:rPr>
      </w:pPr>
      <w:r>
        <w:rPr>
          <w:rFonts w:hint="eastAsia" w:ascii="仿宋_GB2312" w:eastAsia="仿宋_GB2312"/>
          <w:sz w:val="32"/>
          <w:szCs w:val="32"/>
        </w:rPr>
        <w:t>4.</w:t>
      </w:r>
      <w:r>
        <w:rPr>
          <w:rFonts w:hint="eastAsia" w:ascii="仿宋_GB2312" w:eastAsia="仿宋_GB2312"/>
          <w:sz w:val="32"/>
          <w:szCs w:val="32"/>
          <w:highlight w:val="none"/>
        </w:rPr>
        <w:t>需满足的质量要求</w:t>
      </w:r>
      <w:r>
        <w:rPr>
          <w:rFonts w:hint="eastAsia" w:ascii="仿宋_GB2312" w:eastAsia="仿宋_GB2312"/>
          <w:sz w:val="32"/>
          <w:szCs w:val="32"/>
          <w:highlight w:val="none"/>
          <w:lang w:eastAsia="zh-CN"/>
        </w:rPr>
        <w:t>：</w:t>
      </w:r>
      <w:r>
        <w:rPr>
          <w:rFonts w:hint="eastAsia" w:ascii="仿宋_GB2312" w:eastAsia="仿宋_GB2312"/>
          <w:sz w:val="32"/>
          <w:szCs w:val="32"/>
        </w:rPr>
        <w:t>合格标准</w:t>
      </w:r>
    </w:p>
    <w:p>
      <w:pPr>
        <w:overflowPunct w:val="0"/>
        <w:spacing w:line="580" w:lineRule="exact"/>
        <w:ind w:firstLine="640" w:firstLineChars="200"/>
        <w:rPr>
          <w:rFonts w:ascii="仿宋_GB2312" w:hAnsi="宋体" w:eastAsia="仿宋_GB2312"/>
          <w:sz w:val="32"/>
          <w:szCs w:val="32"/>
          <w:lang w:val="zh-CN"/>
        </w:rPr>
      </w:pPr>
      <w:r>
        <w:rPr>
          <w:rFonts w:hint="eastAsia" w:ascii="仿宋_GB2312" w:eastAsia="仿宋_GB2312"/>
          <w:sz w:val="32"/>
          <w:szCs w:val="32"/>
        </w:rPr>
        <w:t>5.需满足的采购政策要求：</w:t>
      </w:r>
      <w:r>
        <w:rPr>
          <w:rFonts w:hint="eastAsia" w:ascii="仿宋_GB2312" w:hAnsi="宋体" w:eastAsia="仿宋_GB2312"/>
          <w:sz w:val="32"/>
          <w:szCs w:val="32"/>
          <w:lang w:val="en-GB"/>
        </w:rPr>
        <w:t>根据财政部、工业和信息化部（财库〔2011〕181号）文件规定，供应商属小型或微型企业并以其自身产品和服务投标，</w:t>
      </w:r>
      <w:r>
        <w:rPr>
          <w:rFonts w:hint="eastAsia" w:ascii="仿宋_GB2312" w:hAnsi="宋体" w:eastAsia="仿宋_GB2312"/>
          <w:sz w:val="32"/>
          <w:szCs w:val="32"/>
        </w:rPr>
        <w:t>质量和服务均能满足磋商文件实质性响应要求的前提下，可</w:t>
      </w:r>
      <w:r>
        <w:rPr>
          <w:rFonts w:hint="eastAsia" w:ascii="仿宋_GB2312" w:hAnsi="宋体" w:eastAsia="仿宋_GB2312"/>
          <w:sz w:val="32"/>
          <w:szCs w:val="32"/>
          <w:lang w:val="zh-CN"/>
        </w:rPr>
        <w:t>给予小型和微型企业（包括相互之间组成的联合体）产品的价格6%的扣除。</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6.项目交付或者实施的时间和地点</w:t>
      </w:r>
    </w:p>
    <w:p>
      <w:pPr>
        <w:overflowPunct w:val="0"/>
        <w:spacing w:line="580" w:lineRule="exact"/>
        <w:ind w:firstLine="640" w:firstLineChars="200"/>
        <w:rPr>
          <w:rFonts w:hint="eastAsia" w:ascii="仿宋_GB2312" w:eastAsia="仿宋_GB2312"/>
          <w:sz w:val="32"/>
          <w:szCs w:val="32"/>
          <w:lang w:val="zh-CN"/>
        </w:rPr>
      </w:pPr>
      <w:r>
        <w:rPr>
          <w:rFonts w:hint="eastAsia" w:ascii="仿宋_GB2312" w:eastAsia="仿宋_GB2312"/>
          <w:sz w:val="32"/>
          <w:szCs w:val="32"/>
        </w:rPr>
        <w:t>6.1</w:t>
      </w:r>
      <w:r>
        <w:rPr>
          <w:rFonts w:hint="eastAsia" w:ascii="仿宋_GB2312" w:eastAsia="仿宋_GB2312"/>
          <w:sz w:val="32"/>
          <w:szCs w:val="32"/>
          <w:lang w:val="zh-CN"/>
        </w:rPr>
        <w:t>服务期限：</w:t>
      </w:r>
      <w:r>
        <w:rPr>
          <w:rFonts w:hint="eastAsia" w:ascii="仿宋_GB2312" w:eastAsia="仿宋_GB2312"/>
          <w:sz w:val="32"/>
          <w:szCs w:val="32"/>
          <w:lang w:val="en-US" w:eastAsia="zh-CN"/>
        </w:rPr>
        <w:t>具备水土保持设施验收条件三个月内完成</w:t>
      </w:r>
      <w:r>
        <w:rPr>
          <w:rFonts w:hint="eastAsia" w:ascii="仿宋_GB2312" w:eastAsia="仿宋_GB2312"/>
          <w:sz w:val="32"/>
          <w:szCs w:val="32"/>
          <w:lang w:val="zh-CN"/>
        </w:rPr>
        <w:t>；</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lang w:val="zh-CN"/>
        </w:rPr>
        <w:t>6.2地点：采购人指定地点</w:t>
      </w:r>
      <w:r>
        <w:rPr>
          <w:rFonts w:hint="eastAsia" w:ascii="仿宋_GB2312" w:eastAsia="仿宋_GB2312"/>
          <w:sz w:val="32"/>
          <w:szCs w:val="32"/>
        </w:rPr>
        <w:t>。</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7.需满足的服务标准、期限、效率等要求：合格标准。</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8.项目售后服务及验收标准：合格标准。</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9.其他技术、服务等要求：无。</w:t>
      </w:r>
    </w:p>
    <w:p>
      <w:pPr>
        <w:overflowPunct w:val="0"/>
        <w:spacing w:line="580" w:lineRule="exact"/>
        <w:ind w:firstLine="640" w:firstLineChars="200"/>
        <w:rPr>
          <w:rFonts w:ascii="仿宋_GB2312" w:eastAsia="仿宋_GB2312"/>
          <w:sz w:val="32"/>
          <w:szCs w:val="32"/>
        </w:rPr>
      </w:pPr>
      <w:r>
        <w:rPr>
          <w:rFonts w:hint="eastAsia" w:ascii="黑体" w:eastAsia="黑体"/>
          <w:sz w:val="32"/>
          <w:szCs w:val="32"/>
        </w:rPr>
        <w:t>三、论证意见：无</w:t>
      </w:r>
      <w:r>
        <w:rPr>
          <w:rFonts w:hint="eastAsia" w:ascii="仿宋_GB2312" w:eastAsia="仿宋_GB2312"/>
          <w:sz w:val="32"/>
          <w:szCs w:val="32"/>
        </w:rPr>
        <w:t>。</w:t>
      </w:r>
    </w:p>
    <w:p>
      <w:pPr>
        <w:overflowPunct w:val="0"/>
        <w:spacing w:line="580" w:lineRule="exact"/>
        <w:ind w:firstLine="640" w:firstLineChars="200"/>
        <w:rPr>
          <w:rFonts w:ascii="黑体" w:eastAsia="黑体"/>
          <w:sz w:val="32"/>
          <w:szCs w:val="32"/>
        </w:rPr>
      </w:pPr>
      <w:r>
        <w:rPr>
          <w:rFonts w:hint="eastAsia" w:ascii="黑体" w:eastAsia="黑体"/>
          <w:sz w:val="32"/>
          <w:szCs w:val="32"/>
        </w:rPr>
        <w:t>四、公示时间</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本项目采购需求公示期限为3天：自</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31</w:t>
      </w:r>
      <w:bookmarkStart w:id="0" w:name="_GoBack"/>
      <w:bookmarkEnd w:id="0"/>
      <w:r>
        <w:rPr>
          <w:rFonts w:hint="eastAsia" w:ascii="仿宋_GB2312" w:eastAsia="仿宋_GB2312"/>
          <w:sz w:val="32"/>
          <w:szCs w:val="32"/>
        </w:rPr>
        <w:t>日起，至</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日止。</w:t>
      </w:r>
    </w:p>
    <w:p>
      <w:pPr>
        <w:overflowPunct w:val="0"/>
        <w:spacing w:line="580" w:lineRule="exact"/>
        <w:ind w:firstLine="640" w:firstLineChars="200"/>
        <w:rPr>
          <w:rFonts w:ascii="黑体" w:eastAsia="黑体"/>
          <w:sz w:val="32"/>
          <w:szCs w:val="32"/>
        </w:rPr>
      </w:pPr>
      <w:r>
        <w:rPr>
          <w:rFonts w:hint="eastAsia" w:ascii="黑体" w:eastAsia="黑体"/>
          <w:sz w:val="32"/>
          <w:szCs w:val="32"/>
        </w:rPr>
        <w:t>五、意见反馈方式</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本项目采购需求方案公示期间接受社会公众及潜在供应商的监督。</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请遵循客观、公正的原则，对本项目需求方案提出意见或者建议，并请于</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日前将书面意见反馈至采购人或者采购代理机构，采购人或者采购代理机构应当于公示期满5个工作日内予以处理。</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w:t>
      </w:r>
    </w:p>
    <w:p>
      <w:pPr>
        <w:overflowPunct w:val="0"/>
        <w:spacing w:line="580" w:lineRule="exact"/>
        <w:ind w:firstLine="640" w:firstLineChars="200"/>
        <w:rPr>
          <w:rFonts w:ascii="黑体" w:eastAsia="黑体"/>
          <w:sz w:val="32"/>
          <w:szCs w:val="32"/>
        </w:rPr>
      </w:pPr>
      <w:r>
        <w:rPr>
          <w:rFonts w:hint="eastAsia" w:ascii="黑体" w:eastAsia="黑体"/>
          <w:sz w:val="32"/>
          <w:szCs w:val="32"/>
        </w:rPr>
        <w:t>六、项目联系方式</w:t>
      </w:r>
    </w:p>
    <w:p>
      <w:pPr>
        <w:overflowPunct w:val="0"/>
        <w:spacing w:line="520" w:lineRule="exact"/>
        <w:ind w:firstLine="1232" w:firstLineChars="400"/>
        <w:jc w:val="both"/>
        <w:rPr>
          <w:rFonts w:hint="eastAsia" w:ascii="仿宋_GB2312" w:eastAsia="仿宋_GB2312"/>
          <w:sz w:val="32"/>
          <w:szCs w:val="32"/>
          <w:lang w:val="en-US" w:eastAsia="zh-CN"/>
        </w:rPr>
      </w:pPr>
      <w:r>
        <w:rPr>
          <w:rFonts w:hint="eastAsia" w:ascii="仿宋_GB2312" w:eastAsia="仿宋_GB2312"/>
          <w:spacing w:val="-6"/>
          <w:sz w:val="32"/>
          <w:szCs w:val="32"/>
        </w:rPr>
        <w:t>采购单位：</w:t>
      </w:r>
      <w:r>
        <w:rPr>
          <w:rFonts w:hint="eastAsia" w:ascii="仿宋_GB2312" w:eastAsia="仿宋_GB2312"/>
          <w:spacing w:val="-6"/>
          <w:sz w:val="32"/>
          <w:szCs w:val="32"/>
          <w:lang w:eastAsia="zh-CN"/>
        </w:rPr>
        <w:t>泰安市住房和城乡建设局</w:t>
      </w:r>
    </w:p>
    <w:p>
      <w:pPr>
        <w:overflowPunct w:val="0"/>
        <w:spacing w:line="520" w:lineRule="exact"/>
        <w:ind w:firstLine="1280" w:firstLineChars="400"/>
        <w:rPr>
          <w:rFonts w:hint="eastAsia" w:ascii="仿宋_GB2312" w:eastAsia="仿宋_GB2312"/>
          <w:sz w:val="32"/>
          <w:szCs w:val="32"/>
          <w:lang w:eastAsia="zh-CN"/>
        </w:rPr>
      </w:pPr>
      <w:r>
        <w:rPr>
          <w:rFonts w:hint="eastAsia" w:ascii="仿宋_GB2312" w:eastAsia="仿宋_GB2312"/>
          <w:sz w:val="32"/>
          <w:szCs w:val="32"/>
        </w:rPr>
        <w:t>联系人：</w:t>
      </w:r>
      <w:r>
        <w:rPr>
          <w:rFonts w:hint="eastAsia" w:ascii="仿宋_GB2312" w:eastAsia="仿宋_GB2312"/>
          <w:sz w:val="32"/>
          <w:szCs w:val="32"/>
          <w:highlight w:val="none"/>
          <w:lang w:val="en-US" w:eastAsia="zh-CN"/>
        </w:rPr>
        <w:t>耿科长</w:t>
      </w:r>
    </w:p>
    <w:p>
      <w:pPr>
        <w:overflowPunct w:val="0"/>
        <w:spacing w:line="520" w:lineRule="exact"/>
        <w:ind w:firstLine="1280" w:firstLineChars="400"/>
      </w:pPr>
      <w:r>
        <w:rPr>
          <w:rFonts w:hint="eastAsia" w:ascii="仿宋_GB2312" w:eastAsia="仿宋_GB2312"/>
          <w:sz w:val="32"/>
          <w:szCs w:val="32"/>
        </w:rPr>
        <w:t>电话：</w:t>
      </w:r>
      <w:r>
        <w:rPr>
          <w:rFonts w:hint="eastAsia" w:ascii="仿宋_GB2312" w:eastAsia="仿宋_GB2312"/>
          <w:sz w:val="32"/>
          <w:szCs w:val="32"/>
          <w:lang w:val="zh-CN"/>
        </w:rPr>
        <w:t>0538-8223371</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A507D"/>
    <w:rsid w:val="001C64DF"/>
    <w:rsid w:val="00335050"/>
    <w:rsid w:val="0037440C"/>
    <w:rsid w:val="00520AB5"/>
    <w:rsid w:val="005875D1"/>
    <w:rsid w:val="00595A3C"/>
    <w:rsid w:val="00966600"/>
    <w:rsid w:val="00A210B2"/>
    <w:rsid w:val="00A25167"/>
    <w:rsid w:val="00B602BE"/>
    <w:rsid w:val="00BD7370"/>
    <w:rsid w:val="00BD7801"/>
    <w:rsid w:val="00C126A0"/>
    <w:rsid w:val="00C63ECA"/>
    <w:rsid w:val="00C756A4"/>
    <w:rsid w:val="00CA3531"/>
    <w:rsid w:val="00DF3666"/>
    <w:rsid w:val="00EA1964"/>
    <w:rsid w:val="00F07CC0"/>
    <w:rsid w:val="040F1795"/>
    <w:rsid w:val="083D5E9B"/>
    <w:rsid w:val="0C9822CD"/>
    <w:rsid w:val="12D03F13"/>
    <w:rsid w:val="13BA507D"/>
    <w:rsid w:val="29D34A49"/>
    <w:rsid w:val="2BBE090C"/>
    <w:rsid w:val="2D206A36"/>
    <w:rsid w:val="2F9B09C5"/>
    <w:rsid w:val="30372562"/>
    <w:rsid w:val="31DF6E96"/>
    <w:rsid w:val="343072BF"/>
    <w:rsid w:val="3450182D"/>
    <w:rsid w:val="3E5D722D"/>
    <w:rsid w:val="3F2459DB"/>
    <w:rsid w:val="3F323D33"/>
    <w:rsid w:val="3F734CD5"/>
    <w:rsid w:val="41990612"/>
    <w:rsid w:val="42D03CEE"/>
    <w:rsid w:val="455C3792"/>
    <w:rsid w:val="46A34B74"/>
    <w:rsid w:val="4A036012"/>
    <w:rsid w:val="4FAC704F"/>
    <w:rsid w:val="50233F0A"/>
    <w:rsid w:val="50683CA5"/>
    <w:rsid w:val="50E201F3"/>
    <w:rsid w:val="55F12157"/>
    <w:rsid w:val="5726507D"/>
    <w:rsid w:val="5BF848E4"/>
    <w:rsid w:val="5E6F753B"/>
    <w:rsid w:val="608D1349"/>
    <w:rsid w:val="68FE0168"/>
    <w:rsid w:val="6B3A0206"/>
    <w:rsid w:val="6D535020"/>
    <w:rsid w:val="6FC401A8"/>
    <w:rsid w:val="71614B93"/>
    <w:rsid w:val="787E0D6E"/>
    <w:rsid w:val="7B1047E2"/>
    <w:rsid w:val="7BA77052"/>
    <w:rsid w:val="7DC1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14:textFill>
        <w14:solidFill>
          <w14:schemeClr w14:val="hlink"/>
        </w14:solidFill>
      </w14:textFill>
    </w:r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0"/>
    <w:rPr>
      <w:kern w:val="2"/>
      <w:sz w:val="18"/>
      <w:szCs w:val="18"/>
    </w:rPr>
  </w:style>
  <w:style w:type="paragraph" w:customStyle="1" w:styleId="9">
    <w:name w:val="Char"/>
    <w:basedOn w:val="1"/>
    <w:next w:val="1"/>
    <w:qFormat/>
    <w:uiPriority w:val="0"/>
    <w:pPr>
      <w:widowControl/>
      <w:spacing w:line="360" w:lineRule="auto"/>
      <w:jc w:val="left"/>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5</Pages>
  <Words>270</Words>
  <Characters>1545</Characters>
  <Lines>12</Lines>
  <Paragraphs>3</Paragraphs>
  <TotalTime>2</TotalTime>
  <ScaleCrop>false</ScaleCrop>
  <LinksUpToDate>false</LinksUpToDate>
  <CharactersWithSpaces>1812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2018-06-04T07:52:00Z</dcterms:created>
  <dc:creator>Administrator</dc:creator>
  <cp:lastModifiedBy>王开朗和他的</cp:lastModifiedBy>
  <cp:lastPrinted>2019-07-05T03:18:00Z</cp:lastPrinted>
  <dcterms:modified xsi:type="dcterms:W3CDTF">2020-07-30T03:38:11Z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